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1662A0B9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38DDFE43" w14:textId="77777777" w:rsidR="0003488E" w:rsidRDefault="0003488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5D81E1BE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F57E5F" w:rsidRPr="00351C1A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www.gov.pl/web/finanse/podatkowi-liderzy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75FE6CF" w:rsidR="00E52DFD" w:rsidRPr="008D0732" w:rsidRDefault="00DC7DFC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DC7DFC">
        <w:rPr>
          <w:rFonts w:asciiTheme="minorHAnsi" w:hAnsiTheme="minorHAnsi" w:cstheme="minorBidi"/>
          <w:color w:val="auto"/>
        </w:rPr>
        <w:t xml:space="preserve"> </w:t>
      </w:r>
      <w:r w:rsidR="000771CA"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0D8EA14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FF693C">
        <w:rPr>
          <w:rFonts w:ascii="Times New Roman" w:hAnsi="Times New Roman" w:cs="Times New Roman"/>
        </w:rPr>
        <w:t>Podatki w czasie</w:t>
      </w:r>
      <w:r w:rsidR="0048579D">
        <w:rPr>
          <w:rFonts w:ascii="Times New Roman" w:hAnsi="Times New Roman" w:cs="Times New Roman"/>
        </w:rPr>
        <w:t xml:space="preserve"> pandemii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0B4E28C7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listopada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4518FA2A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1680A77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594313FF" w14:textId="3816E98D" w:rsidR="00E82157" w:rsidRDefault="00292AB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24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509D0216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grudnia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3A55A477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11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– 1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92AB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2A7A65C5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24 stycznia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9FA3258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w wymiarze miesięcznym nie większym niż 176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B329C" w14:textId="5FF217FA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5FCBAA26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lutego</w:t>
      </w:r>
      <w:r w:rsidR="00257BA6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czerwca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AFA0419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września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385F5FB4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593BF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6BD8EA2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poważnić do tego osoby trzecie.</w:t>
      </w:r>
    </w:p>
    <w:p w14:paraId="2EE27CBE" w14:textId="6634591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Konkursu, z chwilą przesłania zgłoszenia do Ko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nkursu wraz z pracą konkursową,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5F42FDA1" w14:textId="3A78E82E" w:rsidR="00DC7DFC" w:rsidRDefault="005E6AAF" w:rsidP="00DC7DF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ało żadnych praw osób trzecich.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237EE8A3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2976408B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149482F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3896E831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2146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3BD0544B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EC2E7E">
          <w:rPr>
            <w:rStyle w:val="Hipercze"/>
            <w:rFonts w:ascii="Times New Roman" w:hAnsi="Times New Roman" w:cs="Times New Roman"/>
            <w:sz w:val="22"/>
            <w:szCs w:val="22"/>
          </w:rPr>
          <w:t>podatkowi.liderzy</w:t>
        </w:r>
        <w:r w:rsidR="00EC2E7E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3ECA13BE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69643AD6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C2E7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36A4B5BF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(Dz. Urz. Min. Fin. </w:t>
      </w:r>
      <w:r w:rsidR="0020484D" w:rsidRPr="00D97306">
        <w:rPr>
          <w:rFonts w:ascii="Times New Roman" w:hAnsi="Times New Roman" w:cs="Times New Roman"/>
        </w:rPr>
        <w:t>z 2020 r. poz.</w:t>
      </w:r>
      <w:r w:rsidR="00BC30B6">
        <w:rPr>
          <w:rFonts w:ascii="Times New Roman" w:hAnsi="Times New Roman" w:cs="Times New Roman"/>
        </w:rPr>
        <w:t xml:space="preserve">80, 83 i 91 </w:t>
      </w:r>
      <w:r w:rsidR="00BA2AD2">
        <w:rPr>
          <w:rFonts w:ascii="Times New Roman" w:hAnsi="Times New Roman" w:cs="Times New Roman"/>
        </w:rPr>
        <w:t xml:space="preserve">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0536940B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67DD3B7F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10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2D40728C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36A4" w14:textId="77777777" w:rsidR="007165F8" w:rsidRDefault="007165F8" w:rsidP="009335D6">
      <w:pPr>
        <w:spacing w:after="0" w:line="240" w:lineRule="auto"/>
      </w:pPr>
      <w:r>
        <w:separator/>
      </w:r>
    </w:p>
  </w:endnote>
  <w:endnote w:type="continuationSeparator" w:id="0">
    <w:p w14:paraId="00E75095" w14:textId="77777777" w:rsidR="007165F8" w:rsidRDefault="007165F8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3AFA" w14:textId="77777777" w:rsidR="007165F8" w:rsidRDefault="007165F8" w:rsidP="009335D6">
      <w:pPr>
        <w:spacing w:after="0" w:line="240" w:lineRule="auto"/>
      </w:pPr>
      <w:r>
        <w:separator/>
      </w:r>
    </w:p>
  </w:footnote>
  <w:footnote w:type="continuationSeparator" w:id="0">
    <w:p w14:paraId="7DB1CE87" w14:textId="77777777" w:rsidR="007165F8" w:rsidRDefault="007165F8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5F8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5B6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A8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FB6973-BE37-4B41-A75C-CBD19BC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3897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8 edycja</dc:title>
  <dc:subject/>
  <dc:creator>Majchrzak Agnieszka</dc:creator>
  <cp:keywords/>
  <dc:description/>
  <cp:lastModifiedBy>Majchrzak Agnieszka</cp:lastModifiedBy>
  <cp:revision>2</cp:revision>
  <cp:lastPrinted>2019-10-02T11:41:00Z</cp:lastPrinted>
  <dcterms:created xsi:type="dcterms:W3CDTF">2020-10-28T10:52:00Z</dcterms:created>
  <dcterms:modified xsi:type="dcterms:W3CDTF">2020-10-28T10:52:00Z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